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中国慈展会信息</w:t>
      </w:r>
      <w:r>
        <w:rPr>
          <w:rFonts w:hint="eastAsia" w:ascii="仿宋" w:hAnsi="仿宋" w:eastAsia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发布</w:t>
      </w:r>
      <w:r>
        <w:rPr>
          <w:rFonts w:ascii="仿宋" w:hAnsi="仿宋" w:eastAsia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申报表格</w:t>
      </w:r>
    </w:p>
    <w:p>
      <w:pPr>
        <w:jc w:val="left"/>
        <w:rPr>
          <w:rFonts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本单位决定参加在2018年9月20-22日深圳会展中心举办的第六届中国公益慈善项目交流展示会。本单位保证符合国家有关法律、法规，经营资质合法、有效，保证所有提交资料的真实、准确和合法，并同意遵守各项参展条款，服从大会统一安排。</w:t>
      </w:r>
    </w:p>
    <w:bookmarkEnd w:id="0"/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093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申请机构名称</w:t>
            </w:r>
          </w:p>
        </w:tc>
        <w:tc>
          <w:tcPr>
            <w:tcW w:w="6429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093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申请负责人</w:t>
            </w:r>
          </w:p>
        </w:tc>
        <w:tc>
          <w:tcPr>
            <w:tcW w:w="6429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093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申请人联系电话</w:t>
            </w:r>
          </w:p>
        </w:tc>
        <w:tc>
          <w:tcPr>
            <w:tcW w:w="6429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093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申请人联系邮箱</w:t>
            </w:r>
          </w:p>
        </w:tc>
        <w:tc>
          <w:tcPr>
            <w:tcW w:w="6429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拟申请发布的慈善信息是否为首发</w:t>
            </w:r>
          </w:p>
        </w:tc>
        <w:tc>
          <w:tcPr>
            <w:tcW w:w="6429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333333"/>
                <w:szCs w:val="21"/>
              </w:rPr>
              <w:t>□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是       </w:t>
            </w:r>
            <w:r>
              <w:rPr>
                <w:rFonts w:hint="eastAsia" w:ascii="仿宋" w:hAnsi="仿宋" w:eastAsia="仿宋"/>
                <w:color w:val="333333"/>
                <w:szCs w:val="21"/>
              </w:rPr>
              <w:t>□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不是</w:t>
            </w:r>
          </w:p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333333"/>
                <w:szCs w:val="21"/>
              </w:rPr>
              <w:t>（组委会将优先为首发信息提供发布机会）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主要发布方向</w:t>
            </w:r>
          </w:p>
        </w:tc>
        <w:tc>
          <w:tcPr>
            <w:tcW w:w="6429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  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行业标准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□  行业行动指南    </w:t>
            </w:r>
          </w:p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  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研究成果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□  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行业数据分析</w:t>
            </w:r>
          </w:p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  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地方政府有关行业发展和管理的指导意见、规范、文件和购买计划</w:t>
            </w:r>
          </w:p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  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社会组织年度报告和项目计划</w:t>
            </w:r>
          </w:p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  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企业社会责任报告与捐赠计划</w:t>
            </w:r>
          </w:p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  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基金会年度报告与资助计划</w:t>
            </w:r>
          </w:p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  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区域或领域慈善成就</w:t>
            </w:r>
          </w:p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 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发布信息题目</w:t>
            </w:r>
          </w:p>
        </w:tc>
        <w:tc>
          <w:tcPr>
            <w:tcW w:w="6429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发布信息内容简介</w:t>
            </w:r>
          </w:p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9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（内容不超过300字）</w:t>
            </w:r>
          </w:p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发布形式（单选）</w:t>
            </w:r>
          </w:p>
        </w:tc>
        <w:tc>
          <w:tcPr>
            <w:tcW w:w="6429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  专题发布会（0.5小时。组委会提供舞台时间，申请机构自行发布）</w:t>
            </w:r>
          </w:p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  资料展示（不限时，需按要求放指定地点并按情况补充。需自行提供供展示的文字、图片、视频等相关材料）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522" w:type="dxa"/>
            <w:gridSpan w:val="2"/>
            <w:shd w:val="clear" w:color="auto" w:fill="auto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详细信息发布资料（详细文字稿、图片，视频等，请作为表格附件，打包后发至邮箱：hdxm@cncf.org.cn或hhkillua@163.com。联系电话：0755-25832727</w:t>
            </w:r>
          </w:p>
        </w:tc>
      </w:tr>
    </w:tbl>
    <w:p>
      <w:pP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hint="eastAsia"/>
      </w:rPr>
      <w:t xml:space="preserve">                                                            第六届中国公益慈善项目交流展示会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83"/>
    <w:rsid w:val="00050418"/>
    <w:rsid w:val="002327BB"/>
    <w:rsid w:val="003178FF"/>
    <w:rsid w:val="00580B49"/>
    <w:rsid w:val="00B86D83"/>
    <w:rsid w:val="00CD56A1"/>
    <w:rsid w:val="00F32593"/>
    <w:rsid w:val="6A60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3"/>
    <w:uiPriority w:val="0"/>
    <w:rPr>
      <w:kern w:val="2"/>
      <w:sz w:val="18"/>
      <w:szCs w:val="18"/>
    </w:rPr>
  </w:style>
  <w:style w:type="character" w:customStyle="1" w:styleId="10">
    <w:name w:val="批注框文本 Char"/>
    <w:basedOn w:val="5"/>
    <w:link w:val="2"/>
    <w:uiPriority w:val="0"/>
    <w:rPr>
      <w:kern w:val="2"/>
      <w:sz w:val="18"/>
      <w:szCs w:val="18"/>
    </w:rPr>
  </w:style>
  <w:style w:type="paragraph" w:customStyle="1" w:styleId="11">
    <w:name w:val="正文 A"/>
    <w:uiPriority w:val="0"/>
    <w:pPr>
      <w:spacing w:line="360" w:lineRule="auto"/>
    </w:pPr>
    <w:rPr>
      <w:rFonts w:ascii="Calibri" w:hAnsi="Calibri" w:eastAsia="Calibri" w:cs="Calibri"/>
      <w:color w:val="000000"/>
      <w:sz w:val="24"/>
      <w:szCs w:val="24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413</Characters>
  <Lines>3</Lines>
  <Paragraphs>1</Paragraphs>
  <TotalTime>17</TotalTime>
  <ScaleCrop>false</ScaleCrop>
  <LinksUpToDate>false</LinksUpToDate>
  <CharactersWithSpaces>484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2018-06-23T09:20:00Z</dcterms:created>
  <dc:creator>R7</dc:creator>
  <cp:lastModifiedBy>Feng Mei Ling</cp:lastModifiedBy>
  <dcterms:modified xsi:type="dcterms:W3CDTF">2018-07-30T06:44:53Z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